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DAF6" w14:textId="6DE6E4B9" w:rsidR="00A80763" w:rsidRDefault="00F71541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F71541">
        <w:rPr>
          <w:rFonts w:ascii="Arial" w:hAnsi="Arial" w:cs="Arial"/>
          <w:b/>
          <w:bCs/>
          <w:color w:val="00B050"/>
          <w:sz w:val="28"/>
          <w:szCs w:val="28"/>
        </w:rPr>
        <w:t>О СПЕЦИАЛЬНЫХ УСЛОВИЯХ ПИТАНИЯ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ДЛЯ ЛИЦ С ОВЗ</w:t>
      </w:r>
    </w:p>
    <w:p w14:paraId="5EA4E1CA" w14:textId="77777777" w:rsidR="00F71541" w:rsidRDefault="00F71541" w:rsidP="00F71541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Столовая находится на первом этаже. </w:t>
      </w:r>
    </w:p>
    <w:p w14:paraId="70ECA9AB" w14:textId="6EF4DE28" w:rsidR="00F71541" w:rsidRDefault="00F71541" w:rsidP="00F71541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</w:t>
      </w:r>
      <w:r>
        <w:rPr>
          <w:rFonts w:ascii="Verdana" w:hAnsi="Verdana"/>
          <w:color w:val="000000"/>
          <w:sz w:val="20"/>
          <w:szCs w:val="20"/>
        </w:rPr>
        <w:t>студенческой</w:t>
      </w:r>
      <w:r>
        <w:rPr>
          <w:rFonts w:ascii="Verdana" w:hAnsi="Verdana"/>
          <w:color w:val="000000"/>
          <w:sz w:val="20"/>
          <w:szCs w:val="20"/>
        </w:rPr>
        <w:t xml:space="preserve"> столовой имеется 1 обеденный зал. Пищеблок столовой оснащен соответствующим технологическим, холодильным оборудованием и необходимым инвентарем, имеются подсобные помещения для хранения столовой посуды, пищевых продуктов. Питание предоставляется в соответствии с требованиями государственных стандартов, санитарных правил и норм, относящихся к организации общественного питания, пищевым продуктам в образовательных учреждениях. Питание сбалансированное, блюда витаминизированные. Сопровождение обучающихся в столовую осуществляют </w:t>
      </w:r>
      <w:r>
        <w:rPr>
          <w:rFonts w:ascii="Verdana" w:hAnsi="Verdana"/>
          <w:color w:val="000000"/>
          <w:sz w:val="20"/>
          <w:szCs w:val="20"/>
        </w:rPr>
        <w:t>кураторы</w:t>
      </w:r>
      <w:r>
        <w:rPr>
          <w:rFonts w:ascii="Verdana" w:hAnsi="Verdana"/>
          <w:color w:val="000000"/>
          <w:sz w:val="20"/>
          <w:szCs w:val="20"/>
        </w:rPr>
        <w:t xml:space="preserve"> и </w:t>
      </w:r>
      <w:r>
        <w:rPr>
          <w:rFonts w:ascii="Verdana" w:hAnsi="Verdana"/>
          <w:color w:val="000000"/>
          <w:sz w:val="20"/>
          <w:szCs w:val="20"/>
        </w:rPr>
        <w:t xml:space="preserve">дежурная группа 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4235EEC5" w14:textId="42FB9DFD" w:rsidR="00F71541" w:rsidRDefault="00F71541" w:rsidP="00F71541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 Доступ  к столовой для инвалидов и лиц с ограниченными возможностями здоровья, передвигающихся на колясках, с нарушением опорно-двигательного аппарата, для лиц с нарушениями слуха, с нарушениями зрения, с нарушениями умственного развития – не ограничен.</w:t>
      </w:r>
    </w:p>
    <w:p w14:paraId="387B2891" w14:textId="77777777" w:rsidR="00F71541" w:rsidRPr="00F71541" w:rsidRDefault="00F71541" w:rsidP="00F71541">
      <w:pPr>
        <w:jc w:val="both"/>
        <w:rPr>
          <w:rFonts w:ascii="Arial" w:hAnsi="Arial" w:cs="Arial"/>
          <w:sz w:val="24"/>
          <w:szCs w:val="24"/>
        </w:rPr>
      </w:pPr>
    </w:p>
    <w:sectPr w:rsidR="00F71541" w:rsidRPr="00F7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37"/>
    <w:rsid w:val="00A80763"/>
    <w:rsid w:val="00B80B37"/>
    <w:rsid w:val="00F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9077"/>
  <w15:chartTrackingRefBased/>
  <w15:docId w15:val="{751760DD-A41D-471B-8BE9-8E94A517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3</cp:revision>
  <dcterms:created xsi:type="dcterms:W3CDTF">2021-01-14T09:44:00Z</dcterms:created>
  <dcterms:modified xsi:type="dcterms:W3CDTF">2021-01-14T09:49:00Z</dcterms:modified>
</cp:coreProperties>
</file>